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E15E0">
        <w:rPr>
          <w:rFonts w:ascii="Times New Roman" w:hAnsi="Times New Roman"/>
          <w:b/>
          <w:bCs/>
          <w:sz w:val="28"/>
          <w:szCs w:val="28"/>
        </w:rPr>
        <w:t>ПР</w:t>
      </w:r>
      <w:r>
        <w:rPr>
          <w:rFonts w:ascii="Times New Roman" w:hAnsi="Times New Roman"/>
          <w:b/>
          <w:bCs/>
          <w:sz w:val="28"/>
          <w:szCs w:val="28"/>
        </w:rPr>
        <w:t xml:space="preserve">ОГРАММА </w:t>
      </w:r>
    </w:p>
    <w:p w:rsidR="00961D9B" w:rsidRP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ВСТУПИТЕЛЬНОГО ИСПЫТАНИЯ,</w:t>
      </w:r>
      <w:r w:rsidRPr="00961D9B">
        <w:t xml:space="preserve"> </w:t>
      </w:r>
      <w:r w:rsidRPr="00961D9B">
        <w:rPr>
          <w:rFonts w:ascii="Times New Roman" w:hAnsi="Times New Roman"/>
          <w:b/>
          <w:bCs/>
          <w:sz w:val="28"/>
          <w:szCs w:val="28"/>
        </w:rPr>
        <w:t>НО ОБЩЕОБРАЗОВАТЕЛЬНОМУ ПРЕДМЕТУ «ИСТОРИЯ»</w:t>
      </w: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61D9B">
        <w:rPr>
          <w:rFonts w:ascii="Times New Roman" w:hAnsi="Times New Roman"/>
          <w:b/>
          <w:bCs/>
          <w:sz w:val="28"/>
          <w:szCs w:val="28"/>
        </w:rPr>
        <w:t>В 2023/24 УЧЕБНОМ ГОДУ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Pr="00192FDF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92FDF">
        <w:rPr>
          <w:rFonts w:ascii="Times New Roman" w:hAnsi="Times New Roman"/>
          <w:b/>
          <w:bCs/>
          <w:sz w:val="28"/>
          <w:szCs w:val="28"/>
        </w:rPr>
        <w:t>Направленность подготовки</w:t>
      </w:r>
      <w:r w:rsidRPr="00192FDF">
        <w:rPr>
          <w:rFonts w:ascii="Times New Roman" w:hAnsi="Times New Roman"/>
          <w:bCs/>
          <w:sz w:val="28"/>
          <w:szCs w:val="28"/>
        </w:rPr>
        <w:t xml:space="preserve">: </w:t>
      </w:r>
      <w:r w:rsidR="00192FDF" w:rsidRPr="00192FDF">
        <w:rPr>
          <w:rFonts w:ascii="Times New Roman" w:hAnsi="Times New Roman"/>
          <w:bCs/>
          <w:sz w:val="28"/>
          <w:szCs w:val="28"/>
        </w:rPr>
        <w:t>все заявленные профили бакалавриата</w:t>
      </w: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Pr="00192FDF" w:rsidRDefault="00192FDF" w:rsidP="00961D9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92FDF">
        <w:rPr>
          <w:rFonts w:ascii="Times New Roman" w:hAnsi="Times New Roman"/>
          <w:b/>
          <w:bCs/>
          <w:sz w:val="28"/>
          <w:szCs w:val="28"/>
        </w:rPr>
        <w:t>Формы обучения</w:t>
      </w:r>
      <w:r w:rsidRPr="00192FDF">
        <w:rPr>
          <w:rFonts w:ascii="Times New Roman" w:hAnsi="Times New Roman"/>
          <w:bCs/>
          <w:sz w:val="28"/>
          <w:szCs w:val="28"/>
        </w:rPr>
        <w:t>: очная, очно-заочная</w:t>
      </w: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2FDF" w:rsidRDefault="00192FDF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1D9B" w:rsidRDefault="00961D9B" w:rsidP="00961D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Махачкала 2023</w:t>
      </w:r>
    </w:p>
    <w:p w:rsidR="00516442" w:rsidRDefault="001840DF">
      <w:pPr>
        <w:pStyle w:val="Bodytext40"/>
        <w:shd w:val="clear" w:color="auto" w:fill="auto"/>
        <w:spacing w:before="0" w:after="0" w:line="210" w:lineRule="exact"/>
        <w:ind w:left="80"/>
        <w:jc w:val="center"/>
      </w:pPr>
      <w:r>
        <w:br w:type="page"/>
      </w:r>
    </w:p>
    <w:p w:rsidR="00516442" w:rsidRDefault="001840DF">
      <w:pPr>
        <w:pStyle w:val="Heading10"/>
        <w:keepNext/>
        <w:keepLines/>
        <w:numPr>
          <w:ilvl w:val="0"/>
          <w:numId w:val="1"/>
        </w:numPr>
        <w:shd w:val="clear" w:color="auto" w:fill="auto"/>
        <w:ind w:firstLine="460"/>
      </w:pPr>
      <w:bookmarkStart w:id="0" w:name="bookmark0"/>
      <w:r>
        <w:lastRenderedPageBreak/>
        <w:t>ОБЩИЕ ПОЛОЖЕНИЯ</w:t>
      </w:r>
      <w:bookmarkEnd w:id="0"/>
    </w:p>
    <w:p w:rsidR="00516442" w:rsidRPr="00CF7C6B" w:rsidRDefault="001840DF">
      <w:pPr>
        <w:pStyle w:val="Bodytext70"/>
        <w:numPr>
          <w:ilvl w:val="0"/>
          <w:numId w:val="2"/>
        </w:numPr>
        <w:shd w:val="clear" w:color="auto" w:fill="auto"/>
        <w:tabs>
          <w:tab w:val="left" w:pos="1180"/>
        </w:tabs>
        <w:ind w:firstLine="460"/>
        <w:rPr>
          <w:sz w:val="28"/>
        </w:rPr>
      </w:pPr>
      <w:r w:rsidRPr="00CF7C6B">
        <w:rPr>
          <w:sz w:val="28"/>
        </w:rPr>
        <w:t>Пояснительная записка</w:t>
      </w:r>
    </w:p>
    <w:p w:rsidR="00516442" w:rsidRDefault="001840DF">
      <w:pPr>
        <w:pStyle w:val="Bodytext20"/>
        <w:shd w:val="clear" w:color="auto" w:fill="auto"/>
        <w:ind w:firstLine="460"/>
      </w:pPr>
      <w:r>
        <w:t xml:space="preserve">Данная программа предназначена для подготовки к вступительному испытанию по истории, проводимому </w:t>
      </w:r>
      <w:r w:rsidR="00C82021">
        <w:t xml:space="preserve">Институтом финансов и права </w:t>
      </w:r>
      <w:r>
        <w:t xml:space="preserve"> самостоятельно, поступающим на обучение по программам бакалавриата и специалитета для абитуриентов из Донецкой Народной Республики, Луганской Народной Республики, Запорожской области и Херсонской области.</w:t>
      </w:r>
    </w:p>
    <w:p w:rsidR="00516442" w:rsidRDefault="001840DF">
      <w:pPr>
        <w:pStyle w:val="Bodytext20"/>
        <w:shd w:val="clear" w:color="auto" w:fill="auto"/>
        <w:ind w:firstLine="460"/>
      </w:pPr>
      <w:r>
        <w:t>Вступительное испытание по истории проходит в форме собеседования.</w:t>
      </w:r>
    </w:p>
    <w:p w:rsidR="00516442" w:rsidRDefault="001840DF">
      <w:pPr>
        <w:pStyle w:val="Bodytext20"/>
        <w:shd w:val="clear" w:color="auto" w:fill="auto"/>
        <w:ind w:firstLine="460"/>
      </w:pPr>
      <w:r>
        <w:t>Язык проведения вступительного испытания - русский.</w:t>
      </w:r>
    </w:p>
    <w:p w:rsidR="00516442" w:rsidRDefault="001840DF">
      <w:pPr>
        <w:pStyle w:val="Bodytext20"/>
        <w:shd w:val="clear" w:color="auto" w:fill="auto"/>
        <w:ind w:firstLine="460"/>
      </w:pPr>
      <w:r>
        <w:t>Данная программа определяет цели и задачи вступительного испытания, требования к уровню подготовки абитуриентов, проверяемые согласно перечню вопросов, указанных в настоящей программе.</w:t>
      </w:r>
    </w:p>
    <w:p w:rsidR="00516442" w:rsidRDefault="001840DF">
      <w:pPr>
        <w:pStyle w:val="Bodytext20"/>
        <w:shd w:val="clear" w:color="auto" w:fill="auto"/>
        <w:ind w:firstLine="460"/>
      </w:pPr>
      <w:r>
        <w:t>Элементы содержания по истории, порядок проведения вступительного испытания, критерии оценивания, литературу для подготовки к вступительному испытанию в форме собеседования.</w:t>
      </w:r>
    </w:p>
    <w:p w:rsidR="00516442" w:rsidRDefault="001840DF">
      <w:pPr>
        <w:pStyle w:val="Bodytext20"/>
        <w:shd w:val="clear" w:color="auto" w:fill="auto"/>
        <w:ind w:firstLine="460"/>
      </w:pPr>
      <w:r>
        <w:t>Программа вступительного испытания по предмету «история» предполагает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709"/>
        </w:tabs>
        <w:ind w:firstLine="460"/>
      </w:pPr>
      <w:r>
        <w:t>знание закономерностей взаимодействия человека и общества;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709"/>
        </w:tabs>
        <w:ind w:firstLine="460"/>
      </w:pPr>
      <w:r>
        <w:t>знание закономерностей историко-культурного развития человека и</w:t>
      </w:r>
    </w:p>
    <w:p w:rsidR="00516442" w:rsidRDefault="001840DF">
      <w:pPr>
        <w:pStyle w:val="Bodytext20"/>
        <w:shd w:val="clear" w:color="auto" w:fill="auto"/>
        <w:ind w:firstLine="460"/>
      </w:pPr>
      <w:r>
        <w:t>человечества;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709"/>
        </w:tabs>
        <w:ind w:firstLine="460"/>
      </w:pPr>
      <w:r>
        <w:t>знание закономерностей классификации и периодизации истории;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709"/>
        </w:tabs>
        <w:ind w:firstLine="460"/>
      </w:pPr>
      <w:r>
        <w:t>умение анализировать мировоззренческие, социально и личностно значимые</w:t>
      </w:r>
    </w:p>
    <w:p w:rsidR="00516442" w:rsidRDefault="001840DF">
      <w:pPr>
        <w:pStyle w:val="Bodytext20"/>
        <w:shd w:val="clear" w:color="auto" w:fill="auto"/>
        <w:ind w:firstLine="460"/>
      </w:pPr>
      <w:r>
        <w:t>проблемы.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676"/>
        </w:tabs>
        <w:spacing w:after="240"/>
        <w:ind w:firstLine="460"/>
      </w:pPr>
      <w:r>
        <w:t>изучение современных методов и концепций исторического исследования, формирование навыков и умений работы с литературой и источниками.</w:t>
      </w:r>
    </w:p>
    <w:p w:rsidR="00516442" w:rsidRPr="00861534" w:rsidRDefault="001840DF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417"/>
        </w:tabs>
        <w:rPr>
          <w:sz w:val="32"/>
        </w:rPr>
      </w:pPr>
      <w:bookmarkStart w:id="1" w:name="bookmark1"/>
      <w:r w:rsidRPr="00861534">
        <w:rPr>
          <w:sz w:val="32"/>
        </w:rPr>
        <w:t>Цели и задачи вступительного испытания:</w:t>
      </w:r>
      <w:bookmarkEnd w:id="1"/>
    </w:p>
    <w:p w:rsidR="00516442" w:rsidRDefault="001840DF">
      <w:pPr>
        <w:pStyle w:val="Bodytext70"/>
        <w:shd w:val="clear" w:color="auto" w:fill="auto"/>
      </w:pPr>
      <w:r>
        <w:t>Цель:</w:t>
      </w:r>
    </w:p>
    <w:p w:rsidR="00516442" w:rsidRDefault="001840DF">
      <w:pPr>
        <w:pStyle w:val="Bodytext70"/>
        <w:shd w:val="clear" w:color="auto" w:fill="auto"/>
      </w:pPr>
      <w:r>
        <w:t>- определить готовность абитуриента к обучению по программам высшего образования ;</w:t>
      </w:r>
    </w:p>
    <w:p w:rsidR="00516442" w:rsidRDefault="001840DF">
      <w:pPr>
        <w:pStyle w:val="Bodytext70"/>
        <w:shd w:val="clear" w:color="auto" w:fill="auto"/>
      </w:pPr>
      <w:r>
        <w:t>Задачи:</w:t>
      </w:r>
    </w:p>
    <w:p w:rsidR="00516442" w:rsidRDefault="001840DF">
      <w:pPr>
        <w:pStyle w:val="Bodytext70"/>
        <w:shd w:val="clear" w:color="auto" w:fill="auto"/>
      </w:pPr>
      <w:r>
        <w:t>-оценить уровень подготовки абитуриентов по всемирной истории</w:t>
      </w:r>
    </w:p>
    <w:p w:rsidR="00516442" w:rsidRDefault="001840DF">
      <w:pPr>
        <w:pStyle w:val="Bodytext70"/>
        <w:shd w:val="clear" w:color="auto" w:fill="auto"/>
      </w:pPr>
      <w:r>
        <w:t>-создать условия для конкурсного отбора абитуриентов по программам высшего</w:t>
      </w:r>
    </w:p>
    <w:p w:rsidR="00516442" w:rsidRDefault="001840DF">
      <w:pPr>
        <w:pStyle w:val="Bodytext70"/>
        <w:shd w:val="clear" w:color="auto" w:fill="auto"/>
        <w:spacing w:after="267"/>
      </w:pPr>
      <w:r>
        <w:t>образования</w:t>
      </w:r>
    </w:p>
    <w:p w:rsidR="00516442" w:rsidRDefault="001840DF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968"/>
        </w:tabs>
        <w:spacing w:after="251" w:line="240" w:lineRule="exact"/>
        <w:ind w:firstLine="460"/>
      </w:pPr>
      <w:bookmarkStart w:id="2" w:name="bookmark2"/>
      <w:r>
        <w:t>ПОРЯДОК ПРОВЕДЕНИЯ ВСТУПИТЕЛЬНОГО ИСПЫТАНИЯ</w:t>
      </w:r>
      <w:bookmarkEnd w:id="2"/>
    </w:p>
    <w:p w:rsidR="00516442" w:rsidRDefault="001840DF">
      <w:pPr>
        <w:pStyle w:val="Bodytext20"/>
        <w:shd w:val="clear" w:color="auto" w:fill="auto"/>
        <w:ind w:firstLine="740"/>
      </w:pPr>
      <w:r>
        <w:t>Дата, время и место проведения вступительного испытания по истории определяются расписанием вступительных испытаний в Дагестанском государственном педагогическом университете.</w:t>
      </w:r>
    </w:p>
    <w:p w:rsidR="00516442" w:rsidRDefault="001840DF">
      <w:pPr>
        <w:pStyle w:val="Bodytext20"/>
        <w:shd w:val="clear" w:color="auto" w:fill="auto"/>
        <w:ind w:firstLine="740"/>
      </w:pPr>
      <w:r>
        <w:t>Вступительное испытание проводится в специально подготовленном помещении, обеспечивающем необходимые условия абитуриенту для подготовки и сдачи испытания.</w:t>
      </w:r>
    </w:p>
    <w:p w:rsidR="00516442" w:rsidRDefault="001840DF">
      <w:pPr>
        <w:pStyle w:val="Bodytext20"/>
        <w:shd w:val="clear" w:color="auto" w:fill="auto"/>
        <w:ind w:firstLine="740"/>
      </w:pPr>
      <w:r>
        <w:t>Во время вступительного испытания в аудитории должен находиться председатель предметной комиссии, который перед началом вступительного испытания проводит инструктаж по правилам проведения собеседования.</w:t>
      </w:r>
    </w:p>
    <w:p w:rsidR="00516442" w:rsidRDefault="001840DF">
      <w:pPr>
        <w:pStyle w:val="Bodytext20"/>
        <w:shd w:val="clear" w:color="auto" w:fill="auto"/>
        <w:ind w:firstLine="740"/>
      </w:pPr>
      <w:r>
        <w:t xml:space="preserve">Перед собеседованием абитуриент заполняет титульный лист работы по образцу, утвержденному приемной комиссией </w:t>
      </w:r>
      <w:r w:rsidR="00C82021">
        <w:t xml:space="preserve">Института финансов и права.  </w:t>
      </w:r>
      <w:r>
        <w:t>Консультации абитуриентов с экзаменаторами во время проведения вступительного испытания не допускаются.</w:t>
      </w:r>
    </w:p>
    <w:p w:rsidR="00516442" w:rsidRDefault="001840DF">
      <w:pPr>
        <w:pStyle w:val="Bodytext20"/>
        <w:shd w:val="clear" w:color="auto" w:fill="auto"/>
        <w:ind w:firstLine="740"/>
      </w:pPr>
      <w:r>
        <w:t>Покидать абитуриенту аудиторию, где проводится вступительное испытание, после его начала можно не более одного раза и только с разрешения члена предметной комиссии.</w:t>
      </w:r>
    </w:p>
    <w:p w:rsidR="00516442" w:rsidRDefault="001840DF">
      <w:pPr>
        <w:pStyle w:val="Bodytext20"/>
        <w:shd w:val="clear" w:color="auto" w:fill="auto"/>
        <w:ind w:firstLine="740"/>
      </w:pPr>
      <w:r>
        <w:t>Во время проведения вступительного испытания по истории экзаменующиеся должны соблюдать следующие правила поведения: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202"/>
        </w:tabs>
        <w:ind w:firstLine="0"/>
      </w:pPr>
      <w:r>
        <w:lastRenderedPageBreak/>
        <w:t>соблюдать тишину;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202"/>
        </w:tabs>
        <w:ind w:firstLine="0"/>
      </w:pPr>
      <w:r>
        <w:t>работать самостоятельно;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202"/>
        </w:tabs>
        <w:ind w:firstLine="0"/>
      </w:pPr>
      <w:r>
        <w:t>не разговаривать с другими экзаменующимися;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202"/>
        </w:tabs>
        <w:ind w:firstLine="0"/>
      </w:pPr>
      <w:r>
        <w:t>не использовать справочные материалы;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260"/>
        </w:tabs>
        <w:ind w:firstLine="0"/>
      </w:pPr>
      <w:r>
        <w:t>не пользоваться средствами оперативной связи: электронными записными книжками, персональными компьютерами, мобильными телефонами;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260"/>
        </w:tabs>
        <w:ind w:firstLine="0"/>
      </w:pPr>
      <w:r>
        <w:t>не покидать пределов аудитории, в которой проводится вступительное испытание, более одного раза;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212"/>
        </w:tabs>
        <w:ind w:firstLine="0"/>
      </w:pPr>
      <w:r>
        <w:t>использовать для записей только бланки установленного образца, полученные от экзаменаторов.</w:t>
      </w:r>
    </w:p>
    <w:p w:rsidR="00516442" w:rsidRDefault="001840DF">
      <w:pPr>
        <w:pStyle w:val="Bodytext20"/>
        <w:shd w:val="clear" w:color="auto" w:fill="auto"/>
        <w:ind w:firstLine="740"/>
      </w:pPr>
      <w:r>
        <w:t xml:space="preserve">За нарушение правил поведения на вступительном испытании абитуриент удаляется с испытания с проставлением оценки «0 (ноль)» баллов независимо от содержания работы, о чем председатель предметной экзаменационной комиссии составляет акт, утверждаемый приемной комиссией </w:t>
      </w:r>
      <w:r w:rsidR="00C82021">
        <w:t>ИФиП</w:t>
      </w:r>
      <w:r>
        <w:t>. Апелляции по этому поводу не принимаются.</w:t>
      </w:r>
    </w:p>
    <w:p w:rsidR="00516442" w:rsidRDefault="001840DF">
      <w:pPr>
        <w:pStyle w:val="Bodytext20"/>
        <w:shd w:val="clear" w:color="auto" w:fill="auto"/>
        <w:spacing w:after="807"/>
        <w:ind w:firstLine="0"/>
        <w:jc w:val="center"/>
      </w:pPr>
      <w:r>
        <w:t>Вступительное испытание по истории проводится в форме собеседования,</w:t>
      </w:r>
      <w:r>
        <w:br/>
        <w:t>продолжительность которого составляет 20-25 минут на одного абитуриента</w:t>
      </w:r>
    </w:p>
    <w:p w:rsidR="00516442" w:rsidRDefault="001840DF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612"/>
        </w:tabs>
        <w:spacing w:line="240" w:lineRule="exact"/>
        <w:ind w:left="1160"/>
      </w:pPr>
      <w:bookmarkStart w:id="3" w:name="bookmark3"/>
      <w:r>
        <w:t>ШКАЛА ОЦЕНИВАНИЯ РЕЗУЛЬТАТОВ ВСТУПИТЕЛЬНОГО</w:t>
      </w:r>
      <w:bookmarkEnd w:id="3"/>
    </w:p>
    <w:p w:rsidR="00516442" w:rsidRDefault="001840DF">
      <w:pPr>
        <w:pStyle w:val="Heading10"/>
        <w:keepNext/>
        <w:keepLines/>
        <w:shd w:val="clear" w:color="auto" w:fill="auto"/>
        <w:spacing w:after="201" w:line="240" w:lineRule="exact"/>
        <w:ind w:left="4080"/>
        <w:jc w:val="left"/>
      </w:pPr>
      <w:bookmarkStart w:id="4" w:name="bookmark4"/>
      <w:r>
        <w:t>ИСПЫТАНИЯ</w:t>
      </w:r>
      <w:bookmarkEnd w:id="4"/>
    </w:p>
    <w:p w:rsidR="00516442" w:rsidRDefault="001840DF">
      <w:pPr>
        <w:pStyle w:val="Bodytext20"/>
        <w:shd w:val="clear" w:color="auto" w:fill="auto"/>
        <w:spacing w:after="476"/>
        <w:ind w:firstLine="740"/>
      </w:pPr>
      <w:r>
        <w:t>Результаты сдачи вступительного испытания оцениваются по 100-балльной шкале. Максимально возможная суммарная оценка - 100 баллов. Минимальный балл для участия поступающих в дальнейшем конкурсе - 30 баллов. Абитуриент, набравший на вступительном испытании менее 30 баллов, к дальнейшему участию в конкурсе не допускается.</w:t>
      </w:r>
    </w:p>
    <w:p w:rsidR="00516442" w:rsidRPr="0090355C" w:rsidRDefault="001840DF">
      <w:pPr>
        <w:pStyle w:val="Heading10"/>
        <w:keepNext/>
        <w:keepLines/>
        <w:shd w:val="clear" w:color="auto" w:fill="auto"/>
        <w:spacing w:after="244" w:line="278" w:lineRule="exact"/>
        <w:ind w:firstLine="460"/>
        <w:rPr>
          <w:sz w:val="32"/>
        </w:rPr>
      </w:pPr>
      <w:bookmarkStart w:id="5" w:name="bookmark5"/>
      <w:r w:rsidRPr="0090355C">
        <w:rPr>
          <w:sz w:val="32"/>
        </w:rPr>
        <w:t>Особенности проведения вступительного испытания, для инвалидов и лиц с ограниченными возможностями здоровья.</w:t>
      </w:r>
      <w:bookmarkEnd w:id="5"/>
    </w:p>
    <w:p w:rsidR="00516442" w:rsidRDefault="001840DF">
      <w:pPr>
        <w:pStyle w:val="Bodytext20"/>
        <w:shd w:val="clear" w:color="auto" w:fill="auto"/>
        <w:ind w:firstLine="460"/>
      </w:pPr>
      <w:r>
        <w:t>При проведении вступительного испытания, дополнительного вступительного испытания профессиональной и (или) творческой направленности для поступающих из числа инвалидов и лиц с ограниченными возможностями здоровья (далее - поступающие с ограниченными возможностями здоровья) университет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соответственно - специальные условия, индивидуальные особенности).</w:t>
      </w:r>
    </w:p>
    <w:p w:rsidR="00516442" w:rsidRDefault="001840DF">
      <w:pPr>
        <w:pStyle w:val="Bodytext20"/>
        <w:shd w:val="clear" w:color="auto" w:fill="auto"/>
        <w:ind w:firstLine="460"/>
      </w:pPr>
      <w:r>
        <w:t>При очном проведении вступительного испытания, дополнительного вступительного испытания профессиональной и (или) творческой направленности в университете обеспечен беспрепятственный доступ поступающих с ограниченными возможностями здоровья в аудитории, туалетные и другие помещения, а также их пребывания в указанных помещениях (в том числе наличие пандусов; аудитории располагаются на первом этаже здания).</w:t>
      </w:r>
    </w:p>
    <w:p w:rsidR="00516442" w:rsidRDefault="001840DF">
      <w:pPr>
        <w:pStyle w:val="Bodytext20"/>
        <w:shd w:val="clear" w:color="auto" w:fill="auto"/>
        <w:ind w:firstLine="460"/>
      </w:pPr>
      <w:r>
        <w:t>Очное вступительное испытание, дополнительное вступительное испытание профессиональной и (или) творческой направленности для поступающих с ограниченными возможностями здоровья проводится в отдельной аудитории.</w:t>
      </w:r>
    </w:p>
    <w:p w:rsidR="00516442" w:rsidRDefault="001840DF">
      <w:pPr>
        <w:pStyle w:val="Bodytext20"/>
        <w:shd w:val="clear" w:color="auto" w:fill="auto"/>
        <w:ind w:firstLine="460"/>
      </w:pPr>
      <w:r>
        <w:t>Число поступающих с ограниченными возможностями здоровья в одной аудитории не должно превышать:</w:t>
      </w:r>
    </w:p>
    <w:p w:rsidR="00516442" w:rsidRDefault="001840DF">
      <w:pPr>
        <w:pStyle w:val="Bodytext20"/>
        <w:shd w:val="clear" w:color="auto" w:fill="auto"/>
        <w:ind w:firstLine="460"/>
      </w:pPr>
      <w:r>
        <w:t>при сдаче вступительного испытания, дополнительного вступительного испытания профессиональной и (или) творческой направленности в письменной форме - 12 человек;</w:t>
      </w:r>
    </w:p>
    <w:p w:rsidR="00516442" w:rsidRDefault="001840DF">
      <w:pPr>
        <w:pStyle w:val="Bodytext20"/>
        <w:shd w:val="clear" w:color="auto" w:fill="auto"/>
        <w:ind w:firstLine="460"/>
      </w:pPr>
      <w:r>
        <w:t xml:space="preserve">при сдаче вступительного испытания, дополнительного вступительного испытания </w:t>
      </w:r>
      <w:r>
        <w:lastRenderedPageBreak/>
        <w:t>профессиональной и (или) творческой направленности в устной форме - 6 человек.</w:t>
      </w:r>
    </w:p>
    <w:p w:rsidR="00516442" w:rsidRDefault="001840DF">
      <w:pPr>
        <w:pStyle w:val="Bodytext20"/>
        <w:shd w:val="clear" w:color="auto" w:fill="auto"/>
        <w:ind w:firstLine="460"/>
      </w:pPr>
      <w:r>
        <w:t>Допускается присутствие в аудитории во время сдачи вступительного испытания, дополнительного вступительного испытания профессиональной и (или) творческой направленности большего числа поступающих с ограниченными возможностями здоровья, а также проведение вступительного испытания, дополнительного вступительного испытания профессиональной и (или) творческой направленности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испытания, дополнительного вступительного испытания профессиональной и (или) творческой направленности.</w:t>
      </w:r>
    </w:p>
    <w:p w:rsidR="00516442" w:rsidRDefault="001840DF">
      <w:pPr>
        <w:pStyle w:val="Bodytext20"/>
        <w:shd w:val="clear" w:color="auto" w:fill="auto"/>
        <w:ind w:firstLine="460"/>
      </w:pPr>
      <w:r>
        <w:t>Допускается присутствие в аудитории во время сдачи вступительного испытания, дополнительного вступительного испытания профессиональной и (или) творческой направленности ассистента из числа работников организации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испытание, дополнительное вступительное испытание профессиональной и (или) творческой направленности).</w:t>
      </w:r>
    </w:p>
    <w:p w:rsidR="00516442" w:rsidRDefault="001840DF">
      <w:pPr>
        <w:pStyle w:val="Bodytext20"/>
        <w:shd w:val="clear" w:color="auto" w:fill="auto"/>
        <w:ind w:firstLine="460"/>
      </w:pPr>
      <w:r>
        <w:t>Продолжительность вступительного испытания, дополнительного вступительного испытания профессиональной и (или) творческой направленности для поступающих с ограниченными возможностями здоровья увеличивается по решению университета, но не более чем на 1,5 часа.</w:t>
      </w:r>
    </w:p>
    <w:p w:rsidR="00516442" w:rsidRDefault="001840DF">
      <w:pPr>
        <w:pStyle w:val="Bodytext20"/>
        <w:shd w:val="clear" w:color="auto" w:fill="auto"/>
        <w:ind w:firstLine="460"/>
      </w:pPr>
      <w:r>
        <w:t>Поступающим с ограниченными возможностями здоровья предоставляется в доступной для них форме информация о порядке проведения вступительного испытания, дополнительного вступительного испытания профессиональной и (или) творческой направленности.</w:t>
      </w:r>
    </w:p>
    <w:p w:rsidR="00516442" w:rsidRDefault="001840DF">
      <w:pPr>
        <w:pStyle w:val="Bodytext20"/>
        <w:shd w:val="clear" w:color="auto" w:fill="auto"/>
        <w:ind w:firstLine="460"/>
      </w:pPr>
      <w:r>
        <w:t>Поступающие с ограниченными возможностями здоровья могут в процессе сдачи вступительного испытания, дополнительного вступительного испытания профессиональной и (или) творческой направленности пользоваться техническими средствами, необходимыми им в связи с их индивидуальными особенностями.</w:t>
      </w:r>
    </w:p>
    <w:p w:rsidR="00516442" w:rsidRDefault="001840DF">
      <w:pPr>
        <w:pStyle w:val="Bodytext20"/>
        <w:shd w:val="clear" w:color="auto" w:fill="auto"/>
        <w:ind w:firstLine="460"/>
      </w:pPr>
      <w:r>
        <w:t>Поступающим будут предоставлены печатные и электронные образовательные ресурсы в формах, адаптированных к ограничениям их здоровья и восприятия информации: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639"/>
        </w:tabs>
        <w:ind w:firstLine="460"/>
      </w:pPr>
      <w:r>
        <w:t>для лиц с нарушениями зрения: в печатной форме увеличенным шрифтом, в форме электронного документа, в форме аудиофайла, в печатной форме на языке Брайля;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662"/>
        </w:tabs>
        <w:ind w:firstLine="460"/>
      </w:pPr>
      <w:r>
        <w:t>для лиц с нарушениями слуха: в печатной форме, в форме электронного документа;</w:t>
      </w:r>
    </w:p>
    <w:p w:rsidR="00516442" w:rsidRDefault="001840DF">
      <w:pPr>
        <w:pStyle w:val="Bodytext20"/>
        <w:numPr>
          <w:ilvl w:val="0"/>
          <w:numId w:val="3"/>
        </w:numPr>
        <w:shd w:val="clear" w:color="auto" w:fill="auto"/>
        <w:tabs>
          <w:tab w:val="left" w:pos="639"/>
        </w:tabs>
        <w:ind w:firstLine="460"/>
      </w:pPr>
      <w:r>
        <w:t>для лиц с нарушениями опорно- двигательного аппарата: в печатной форме, в форме электронного документа, в форме аудио- и видеоматериалов.</w:t>
      </w:r>
    </w:p>
    <w:p w:rsidR="00516442" w:rsidRDefault="001840DF">
      <w:pPr>
        <w:pStyle w:val="Bodytext20"/>
        <w:shd w:val="clear" w:color="auto" w:fill="auto"/>
        <w:ind w:firstLine="460"/>
      </w:pPr>
      <w:r>
        <w:t>Условия, указанные в данных пунктах, предоставляются поступающим на основании заявления о приеме, содержащего сведения о необходимости создания для поступающего специальных условий при проведении вступительного испытания, дополнительного вступительного испытания профессиональной и (или) творческой направленности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</w:p>
    <w:p w:rsidR="0090355C" w:rsidRDefault="0090355C">
      <w:pPr>
        <w:pStyle w:val="Heading10"/>
        <w:keepNext/>
        <w:keepLines/>
        <w:shd w:val="clear" w:color="auto" w:fill="auto"/>
        <w:spacing w:after="256" w:line="240" w:lineRule="exact"/>
      </w:pPr>
      <w:bookmarkStart w:id="6" w:name="bookmark6"/>
    </w:p>
    <w:p w:rsidR="00516442" w:rsidRDefault="001840DF">
      <w:pPr>
        <w:pStyle w:val="Heading10"/>
        <w:keepNext/>
        <w:keepLines/>
        <w:shd w:val="clear" w:color="auto" w:fill="auto"/>
        <w:spacing w:after="256" w:line="240" w:lineRule="exact"/>
      </w:pPr>
      <w:r>
        <w:t xml:space="preserve">III. </w:t>
      </w:r>
      <w:r w:rsidRPr="0090355C">
        <w:rPr>
          <w:sz w:val="28"/>
        </w:rPr>
        <w:t>Содержание программы вступительных испытаний</w:t>
      </w:r>
      <w:bookmarkEnd w:id="6"/>
    </w:p>
    <w:p w:rsidR="00516442" w:rsidRDefault="001840DF">
      <w:pPr>
        <w:pStyle w:val="Heading10"/>
        <w:keepNext/>
        <w:keepLines/>
        <w:shd w:val="clear" w:color="auto" w:fill="auto"/>
        <w:spacing w:after="240"/>
        <w:ind w:right="20"/>
        <w:jc w:val="center"/>
      </w:pPr>
      <w:bookmarkStart w:id="7" w:name="bookmark7"/>
      <w:r w:rsidRPr="0090355C">
        <w:rPr>
          <w:sz w:val="28"/>
        </w:rPr>
        <w:t xml:space="preserve">Задания по истории для поступающих в </w:t>
      </w:r>
      <w:r w:rsidR="00C82021" w:rsidRPr="0090355C">
        <w:rPr>
          <w:sz w:val="28"/>
        </w:rPr>
        <w:t>ИФиП</w:t>
      </w:r>
      <w:r>
        <w:br/>
        <w:t>Вариант 1.</w:t>
      </w:r>
      <w:bookmarkEnd w:id="7"/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344"/>
        </w:tabs>
        <w:ind w:firstLine="0"/>
      </w:pPr>
      <w:r>
        <w:t>Какая европейская страна была лидером по исследованию новых земель?</w:t>
      </w:r>
      <w:bookmarkStart w:id="8" w:name="_GoBack"/>
      <w:bookmarkEnd w:id="8"/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349"/>
        </w:tabs>
        <w:ind w:firstLine="0"/>
      </w:pPr>
      <w:r>
        <w:lastRenderedPageBreak/>
        <w:t>Кто из мореплавателей первым открыл морской путь в Индию?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349"/>
        </w:tabs>
        <w:ind w:firstLine="0"/>
      </w:pPr>
      <w:r>
        <w:t>Какой город в Европе называли «воротами Европы» 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349"/>
        </w:tabs>
        <w:ind w:firstLine="0"/>
      </w:pPr>
      <w:r>
        <w:t>Кем по профессии был знаменитый в 17 веке Гарвей из Англии 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349"/>
        </w:tabs>
        <w:ind w:firstLine="0"/>
      </w:pPr>
      <w:r>
        <w:t>В каком году началась Реформация в Европе?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349"/>
        </w:tabs>
        <w:ind w:firstLine="0"/>
      </w:pPr>
      <w:r>
        <w:t>По какому мирному договору к России отошли Левобережная Украина и Киев?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349"/>
        </w:tabs>
        <w:ind w:firstLine="0"/>
      </w:pPr>
      <w:r>
        <w:t>Общество, в котором преобладают товарно-денежные отношения, называется 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349"/>
        </w:tabs>
        <w:ind w:firstLine="0"/>
      </w:pPr>
      <w:r>
        <w:t>Первое в мире метро появилось в 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349"/>
        </w:tabs>
        <w:ind w:firstLine="0"/>
      </w:pPr>
      <w:r>
        <w:t>Период с 1799-1804 гг. по периоду правления во Франции получил название?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45"/>
        </w:tabs>
        <w:ind w:firstLine="0"/>
      </w:pPr>
      <w:r>
        <w:t>Тред-юниорами в Англии называют?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74"/>
        </w:tabs>
        <w:ind w:firstLine="0"/>
      </w:pPr>
      <w:r>
        <w:t>Кому принадлежат слова? Кто хочет править Германией, должен себе её завоевать... Пруссии предначертано стать во главе Германии, это заложено во всей нашей истории?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744"/>
        </w:tabs>
        <w:ind w:firstLine="0"/>
      </w:pPr>
      <w:r>
        <w:t>В результате каких событий в США отменили рабство?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45"/>
        </w:tabs>
        <w:ind w:firstLine="0"/>
      </w:pPr>
      <w:r>
        <w:t>Кто стоял во главе национально-освободительного движения в Латинской Америке?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74"/>
        </w:tabs>
        <w:ind w:firstLine="0"/>
      </w:pPr>
      <w:r>
        <w:t>Какая форма правления установилась в Японии согласно реформе государственного управления 1868 г.?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45"/>
        </w:tabs>
        <w:ind w:firstLine="0"/>
      </w:pPr>
      <w:r>
        <w:t>Исключительное право на торговлю каким- либо товаром это?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69"/>
        </w:tabs>
        <w:ind w:firstLine="0"/>
      </w:pPr>
      <w:r>
        <w:t>Что можно считать общей чертой экономического развития европейских стран в начале ХХ в.?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45"/>
        </w:tabs>
        <w:ind w:firstLine="0"/>
      </w:pPr>
      <w:r>
        <w:t>Итогом Первой мировой войны для колониальных стран стало(а)?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45"/>
        </w:tabs>
        <w:ind w:firstLine="0"/>
      </w:pPr>
      <w:r>
        <w:t>Что постановил В Переяславле в 1654 году казацкий собор (рада)?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45"/>
        </w:tabs>
        <w:ind w:firstLine="0"/>
      </w:pPr>
      <w:r>
        <w:t>Какой режим перед Второй мировой войной существовал в Германии?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74"/>
        </w:tabs>
        <w:ind w:firstLine="0"/>
      </w:pPr>
      <w:r>
        <w:t>Понятие «странная война «относится к событиям?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78"/>
        </w:tabs>
        <w:ind w:firstLine="0"/>
      </w:pPr>
      <w:r>
        <w:t>На какие города в Японии американцами были сброшены первые атомные бомбы в ходе мировой войны 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74"/>
        </w:tabs>
        <w:ind w:firstLine="0"/>
      </w:pPr>
      <w:r>
        <w:t>К каким событиям привело бархатные революции в Восточной Европе в конце 80 - х гг. ХХв.?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74"/>
        </w:tabs>
        <w:ind w:firstLine="0"/>
      </w:pPr>
      <w:r>
        <w:t>Одним из источников восстановления промышленности СССР после войны было?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74"/>
        </w:tabs>
        <w:ind w:firstLine="0"/>
      </w:pPr>
      <w:r>
        <w:t>Одной из причин германского «экономического чуда» явилось?</w:t>
      </w:r>
    </w:p>
    <w:p w:rsidR="00516442" w:rsidRDefault="001840DF">
      <w:pPr>
        <w:pStyle w:val="Bodytext20"/>
        <w:numPr>
          <w:ilvl w:val="0"/>
          <w:numId w:val="4"/>
        </w:numPr>
        <w:shd w:val="clear" w:color="auto" w:fill="auto"/>
        <w:tabs>
          <w:tab w:val="left" w:pos="474"/>
        </w:tabs>
        <w:spacing w:after="480"/>
        <w:ind w:firstLine="0"/>
      </w:pPr>
      <w:r>
        <w:t>Одной из причин, по которой СССР и США перешли к политике разрядки в 70-е гг. стало?</w:t>
      </w:r>
    </w:p>
    <w:p w:rsidR="00516442" w:rsidRDefault="001840DF">
      <w:pPr>
        <w:pStyle w:val="Heading10"/>
        <w:keepNext/>
        <w:keepLines/>
        <w:shd w:val="clear" w:color="auto" w:fill="auto"/>
        <w:ind w:right="20"/>
        <w:jc w:val="center"/>
      </w:pPr>
      <w:bookmarkStart w:id="9" w:name="bookmark8"/>
      <w:r w:rsidRPr="0090355C">
        <w:rPr>
          <w:sz w:val="28"/>
        </w:rPr>
        <w:t xml:space="preserve">Задания по истории для поступающих в </w:t>
      </w:r>
      <w:r w:rsidR="00C82021" w:rsidRPr="0090355C">
        <w:rPr>
          <w:sz w:val="28"/>
        </w:rPr>
        <w:t>ИФиП</w:t>
      </w:r>
      <w:r>
        <w:br/>
        <w:t>Вариант 2.</w:t>
      </w:r>
      <w:bookmarkEnd w:id="9"/>
    </w:p>
    <w:p w:rsidR="00516442" w:rsidRDefault="001840DF">
      <w:pPr>
        <w:pStyle w:val="Bodytext20"/>
        <w:numPr>
          <w:ilvl w:val="0"/>
          <w:numId w:val="5"/>
        </w:numPr>
        <w:shd w:val="clear" w:color="auto" w:fill="auto"/>
        <w:tabs>
          <w:tab w:val="left" w:pos="349"/>
        </w:tabs>
        <w:ind w:firstLine="0"/>
      </w:pPr>
      <w:r>
        <w:t>С какой страной Англия боролась за морское первенство в XVI - ХУПвв.?</w:t>
      </w:r>
    </w:p>
    <w:p w:rsidR="00516442" w:rsidRDefault="001840DF">
      <w:pPr>
        <w:pStyle w:val="Bodytext20"/>
        <w:numPr>
          <w:ilvl w:val="0"/>
          <w:numId w:val="5"/>
        </w:numPr>
        <w:shd w:val="clear" w:color="auto" w:fill="auto"/>
        <w:tabs>
          <w:tab w:val="left" w:pos="354"/>
        </w:tabs>
        <w:ind w:firstLine="0"/>
      </w:pPr>
      <w:r>
        <w:t>Какой французский король получил прозвище «славный и добрый»?</w:t>
      </w:r>
    </w:p>
    <w:p w:rsidR="00516442" w:rsidRDefault="001840DF">
      <w:pPr>
        <w:pStyle w:val="Bodytext20"/>
        <w:numPr>
          <w:ilvl w:val="0"/>
          <w:numId w:val="5"/>
        </w:numPr>
        <w:shd w:val="clear" w:color="auto" w:fill="auto"/>
        <w:tabs>
          <w:tab w:val="left" w:pos="354"/>
        </w:tabs>
        <w:ind w:firstLine="0"/>
      </w:pPr>
      <w:r>
        <w:t>Какую должность занимал Ришелье во Франции в ХУТТв?</w:t>
      </w:r>
    </w:p>
    <w:p w:rsidR="00516442" w:rsidRDefault="001840DF">
      <w:pPr>
        <w:pStyle w:val="Bodytext20"/>
        <w:numPr>
          <w:ilvl w:val="0"/>
          <w:numId w:val="5"/>
        </w:numPr>
        <w:shd w:val="clear" w:color="auto" w:fill="auto"/>
        <w:tabs>
          <w:tab w:val="left" w:pos="354"/>
        </w:tabs>
        <w:ind w:firstLine="0"/>
      </w:pPr>
      <w:r>
        <w:t>Кто из мореплавателей первым совершил кругосветное путешествие:</w:t>
      </w:r>
    </w:p>
    <w:p w:rsidR="00516442" w:rsidRDefault="001840DF">
      <w:pPr>
        <w:pStyle w:val="Bodytext20"/>
        <w:numPr>
          <w:ilvl w:val="0"/>
          <w:numId w:val="5"/>
        </w:numPr>
        <w:shd w:val="clear" w:color="auto" w:fill="auto"/>
        <w:tabs>
          <w:tab w:val="left" w:pos="354"/>
        </w:tabs>
        <w:ind w:firstLine="0"/>
      </w:pPr>
      <w:r>
        <w:rPr>
          <w:rStyle w:val="Bodytext21"/>
        </w:rPr>
        <w:t>Кто из известных ученых считал источником знаний разум человека:</w:t>
      </w:r>
    </w:p>
    <w:p w:rsidR="00516442" w:rsidRDefault="001840DF">
      <w:pPr>
        <w:pStyle w:val="Bodytext20"/>
        <w:numPr>
          <w:ilvl w:val="0"/>
          <w:numId w:val="5"/>
        </w:numPr>
        <w:shd w:val="clear" w:color="auto" w:fill="auto"/>
        <w:tabs>
          <w:tab w:val="left" w:pos="349"/>
        </w:tabs>
        <w:ind w:firstLine="0"/>
      </w:pPr>
      <w:r>
        <w:t>В каком году началась крестьянская война в Германии:</w:t>
      </w:r>
    </w:p>
    <w:p w:rsidR="00516442" w:rsidRDefault="001840DF">
      <w:pPr>
        <w:pStyle w:val="Bodytext20"/>
        <w:numPr>
          <w:ilvl w:val="0"/>
          <w:numId w:val="5"/>
        </w:numPr>
        <w:shd w:val="clear" w:color="auto" w:fill="auto"/>
        <w:tabs>
          <w:tab w:val="left" w:pos="349"/>
        </w:tabs>
        <w:ind w:firstLine="0"/>
      </w:pPr>
      <w:r>
        <w:t>Руководитель «всех свободных французов» возглавивший движение «Свободная Франция» был?</w:t>
      </w:r>
    </w:p>
    <w:p w:rsidR="00516442" w:rsidRDefault="001840DF">
      <w:pPr>
        <w:pStyle w:val="Bodytext20"/>
        <w:numPr>
          <w:ilvl w:val="0"/>
          <w:numId w:val="5"/>
        </w:numPr>
        <w:shd w:val="clear" w:color="auto" w:fill="auto"/>
        <w:tabs>
          <w:tab w:val="left" w:pos="349"/>
        </w:tabs>
        <w:ind w:firstLine="0"/>
      </w:pPr>
      <w:r>
        <w:t>В каком году произошло испытание первой в СССР атомной бомбы ?</w:t>
      </w:r>
    </w:p>
    <w:p w:rsidR="00516442" w:rsidRDefault="001840DF">
      <w:pPr>
        <w:pStyle w:val="Bodytext20"/>
        <w:numPr>
          <w:ilvl w:val="0"/>
          <w:numId w:val="5"/>
        </w:numPr>
        <w:shd w:val="clear" w:color="auto" w:fill="auto"/>
        <w:tabs>
          <w:tab w:val="left" w:pos="349"/>
        </w:tabs>
        <w:spacing w:line="240" w:lineRule="exact"/>
        <w:ind w:firstLine="0"/>
      </w:pPr>
      <w:r>
        <w:t>С чем связывают начало холодной войны традиционно?</w:t>
      </w:r>
    </w:p>
    <w:p w:rsidR="00516442" w:rsidRDefault="001840DF">
      <w:pPr>
        <w:pStyle w:val="Bodytext20"/>
        <w:numPr>
          <w:ilvl w:val="0"/>
          <w:numId w:val="5"/>
        </w:numPr>
        <w:shd w:val="clear" w:color="auto" w:fill="auto"/>
        <w:tabs>
          <w:tab w:val="left" w:pos="450"/>
        </w:tabs>
        <w:spacing w:line="240" w:lineRule="exact"/>
        <w:ind w:firstLine="0"/>
        <w:sectPr w:rsidR="00516442">
          <w:pgSz w:w="11900" w:h="16840"/>
          <w:pgMar w:top="1161" w:right="824" w:bottom="1359" w:left="1669" w:header="0" w:footer="3" w:gutter="0"/>
          <w:cols w:space="720"/>
          <w:noEndnote/>
          <w:docGrid w:linePitch="360"/>
        </w:sectPr>
      </w:pPr>
      <w:r>
        <w:t>Входила ли Финляндия в «социалистический лагерь»?</w:t>
      </w:r>
    </w:p>
    <w:p w:rsidR="00516442" w:rsidRPr="0090355C" w:rsidRDefault="001840DF">
      <w:pPr>
        <w:pStyle w:val="Heading10"/>
        <w:keepNext/>
        <w:keepLines/>
        <w:shd w:val="clear" w:color="auto" w:fill="auto"/>
        <w:spacing w:after="501" w:line="240" w:lineRule="exact"/>
        <w:ind w:right="40"/>
        <w:jc w:val="center"/>
        <w:rPr>
          <w:sz w:val="28"/>
        </w:rPr>
      </w:pPr>
      <w:bookmarkStart w:id="10" w:name="bookmark9"/>
      <w:r w:rsidRPr="0090355C">
        <w:rPr>
          <w:sz w:val="28"/>
        </w:rPr>
        <w:lastRenderedPageBreak/>
        <w:t>Рекомендуемая литература по Всеобщей истории</w:t>
      </w:r>
      <w:bookmarkEnd w:id="10"/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343"/>
        </w:tabs>
        <w:ind w:left="380"/>
        <w:jc w:val="left"/>
      </w:pPr>
      <w:r>
        <w:t>Адамчик В.В. Всемирная история: от Древнего Вавилона до наших дней / В.В. Адамчик. — М.: Харвест, 2017. -960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354"/>
        </w:tabs>
        <w:ind w:left="380"/>
        <w:jc w:val="left"/>
      </w:pPr>
      <w:r>
        <w:t>Алексашкина Л.Н. Всеобщая история. ХХ — начало ХХ! века. 9 класс. Итоговая аттестация. Типовые тестовые задания / Л.Н. Алексашкина. — М.: Экзамен, 2017. —</w:t>
      </w:r>
    </w:p>
    <w:p w:rsidR="00516442" w:rsidRDefault="001840DF">
      <w:pPr>
        <w:pStyle w:val="Bodytext20"/>
        <w:shd w:val="clear" w:color="auto" w:fill="auto"/>
        <w:ind w:left="380" w:firstLine="0"/>
      </w:pPr>
      <w:r>
        <w:t>79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354"/>
        </w:tabs>
        <w:ind w:left="380"/>
        <w:jc w:val="left"/>
      </w:pPr>
      <w:r>
        <w:t>Алексашкина Л.Н. Всеобщая история. XX — начало XXI века. Учебник для общеобразовательных учреждений (базовый и профильный уровни) / Л.Н. Алексашкина. — М.: Мнемозина, 2018. — 319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354"/>
        </w:tabs>
        <w:ind w:left="380"/>
        <w:jc w:val="left"/>
      </w:pPr>
      <w:r>
        <w:t>Васильев Л.С. Всеобщая история. В 6-и т. Т. 1. Древний Восток и античность: Учебное пособие / Л.С. Васильев. — М.: КДУ, 2018. — 518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354"/>
        </w:tabs>
        <w:ind w:left="380"/>
        <w:jc w:val="left"/>
      </w:pPr>
      <w:r>
        <w:t>Васильев Л.С. Всеобщая история. В 6-и т. Т. 2. Восток и Запад в Середине века: Учебное пособие / Л.С. Васильев. — М.: КДУ, 2018. — 538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354"/>
        </w:tabs>
        <w:ind w:left="380"/>
        <w:jc w:val="left"/>
      </w:pPr>
      <w:r>
        <w:t>Васильев Л.С. Всеобщая история. В 6-и т. Т. 3. От средних веков к новому времени (XVI — XVIII вв.): Учебное пособие / Л.С. Васильев. — М.: КДУ, 2016. — 606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354"/>
        </w:tabs>
        <w:ind w:left="380"/>
        <w:jc w:val="left"/>
      </w:pPr>
      <w:r>
        <w:t>Васильев Л.С. Всеобщая история. В 6-и т. Т. 4. Новое время (XIX в.): Учебное пособие / Л.С. Васильев. — М.: КДУ, 2016. — 680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354"/>
        </w:tabs>
        <w:ind w:left="380"/>
        <w:jc w:val="left"/>
      </w:pPr>
      <w:r>
        <w:t>Васильев Л.С. Всеобщая история. В 6-и т. Т. 5. От нового времени к современности: Учебное пособие / Л.С. Васильев. — М.: КДУ, 2015. — 680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354"/>
        </w:tabs>
        <w:ind w:left="380"/>
        <w:jc w:val="left"/>
      </w:pPr>
      <w:r>
        <w:t>Васильев Л.С. Всеобщая история. В 6-и т. Т. 6. Современность и глобальные проблемы человечества: Учебное пособие / Л.С. Васильев. — М.: КДУ, 2013. — 714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450"/>
        </w:tabs>
        <w:ind w:left="380"/>
        <w:jc w:val="left"/>
      </w:pPr>
      <w:r>
        <w:t>Всемирная история: Учебник / Под ред. Г.Б. Поляка, А.Н. Марковой. — М.: Юнити, 2018. — 319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450"/>
        </w:tabs>
        <w:ind w:firstLine="0"/>
      </w:pPr>
      <w:r>
        <w:t>Гаджиев К.С., Закаурцева Т.А., Новейшая история стран Европы и Америки. XX век.</w:t>
      </w:r>
    </w:p>
    <w:p w:rsidR="00516442" w:rsidRDefault="001840DF">
      <w:pPr>
        <w:pStyle w:val="Bodytext20"/>
        <w:shd w:val="clear" w:color="auto" w:fill="auto"/>
        <w:ind w:left="380" w:firstLine="0"/>
      </w:pPr>
      <w:r>
        <w:t>В 3 частях. / К.С. Гаджиев, Т.А Закаурцева., - М.: Владос, 2017. - 336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450"/>
        </w:tabs>
        <w:ind w:left="380"/>
        <w:jc w:val="left"/>
      </w:pPr>
      <w:r>
        <w:t>Гоник Л. Всемирная история: Краткий курс в комиксах. Т. 1: От Большого взрыва до походов Александра Македонского / Л. Гоник. — М.: КоЛибри, 2018. — 16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450"/>
        </w:tabs>
        <w:ind w:firstLine="0"/>
      </w:pPr>
      <w:r>
        <w:t>Горожанин Г.М. Всемирная история. 10 класс. I полугодие: планы / Г.М. Горожанин.</w:t>
      </w:r>
    </w:p>
    <w:p w:rsidR="00516442" w:rsidRDefault="001840DF">
      <w:pPr>
        <w:pStyle w:val="Bodytext20"/>
        <w:numPr>
          <w:ilvl w:val="0"/>
          <w:numId w:val="7"/>
        </w:numPr>
        <w:shd w:val="clear" w:color="auto" w:fill="auto"/>
        <w:tabs>
          <w:tab w:val="left" w:pos="820"/>
        </w:tabs>
        <w:ind w:left="380" w:firstLine="0"/>
      </w:pPr>
      <w:r>
        <w:t>РнД: Феникс, 2018. — 175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450"/>
        </w:tabs>
        <w:ind w:left="380"/>
        <w:jc w:val="left"/>
      </w:pPr>
      <w:r>
        <w:t>Губина С.Л. Всемирная история в схемах, терминах, таблицах / С.Л. Губина. — РнД: Феникс, 2017. — 108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450"/>
        </w:tabs>
        <w:ind w:left="380"/>
        <w:jc w:val="left"/>
      </w:pPr>
      <w:r>
        <w:t>Дмитревский Н.П. Всеобщая история государства и права. В 2-х т.Т. 1. Древний мир и средние века: Учебник для вузов / Н.П. Дмитревский. — М.: Зерцало-М, 2018. — 640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450"/>
        </w:tabs>
        <w:ind w:firstLine="0"/>
      </w:pPr>
      <w:r>
        <w:t>Дуда М. Всемирная история. Весь школьный курс в таблицах / М. Дуда. — М.:</w:t>
      </w:r>
    </w:p>
    <w:p w:rsidR="00516442" w:rsidRDefault="001840DF">
      <w:pPr>
        <w:pStyle w:val="Bodytext20"/>
        <w:shd w:val="clear" w:color="auto" w:fill="auto"/>
        <w:ind w:left="380" w:firstLine="0"/>
      </w:pPr>
      <w:r>
        <w:t>Кузьма, Принтбук, 2018. — 368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450"/>
        </w:tabs>
        <w:ind w:left="380"/>
        <w:jc w:val="left"/>
      </w:pPr>
      <w:r>
        <w:t>Загладин Н.В. Всеобщая история с древнейших времен до конца XIX века: учебник для 10 класса: Для общеобразовательных учреждений / Н.В. Загладин, Н.А. Симония.</w:t>
      </w:r>
    </w:p>
    <w:p w:rsidR="00516442" w:rsidRDefault="001840DF">
      <w:pPr>
        <w:pStyle w:val="Bodytext20"/>
        <w:numPr>
          <w:ilvl w:val="0"/>
          <w:numId w:val="7"/>
        </w:numPr>
        <w:shd w:val="clear" w:color="auto" w:fill="auto"/>
        <w:tabs>
          <w:tab w:val="left" w:pos="820"/>
        </w:tabs>
        <w:ind w:left="380" w:firstLine="0"/>
      </w:pPr>
      <w:r>
        <w:t>М.: Рус. слово — учебник, 2017 — 432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450"/>
        </w:tabs>
        <w:ind w:firstLine="0"/>
      </w:pPr>
      <w:r>
        <w:t>Красняк О.А. Всемирная история. - М.: Либроком, 2018. - 280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450"/>
        </w:tabs>
        <w:ind w:firstLine="0"/>
      </w:pPr>
      <w:r>
        <w:t>Новиков С.В. Всеобщая история / С.В. Новиков, А.С. Маныкин, О.В. Дмитриева. —</w:t>
      </w:r>
    </w:p>
    <w:p w:rsidR="00516442" w:rsidRDefault="001840DF">
      <w:pPr>
        <w:pStyle w:val="Bodytext20"/>
        <w:shd w:val="clear" w:color="auto" w:fill="auto"/>
        <w:ind w:left="380" w:firstLine="0"/>
      </w:pPr>
      <w:r>
        <w:t>М.: АСТ, Слово, Полиграфиздат, 2017. — 640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474"/>
        </w:tabs>
        <w:ind w:left="380"/>
        <w:jc w:val="left"/>
      </w:pPr>
      <w:r>
        <w:t>Орлова Л. Всемирная история в таблицах и аннотациях: Полное руководство / Л. Орлова. - М.: Харвест, 2018. -320 с.</w:t>
      </w:r>
    </w:p>
    <w:p w:rsidR="00516442" w:rsidRDefault="001840DF">
      <w:pPr>
        <w:pStyle w:val="Bodytext20"/>
        <w:numPr>
          <w:ilvl w:val="0"/>
          <w:numId w:val="6"/>
        </w:numPr>
        <w:shd w:val="clear" w:color="auto" w:fill="auto"/>
        <w:tabs>
          <w:tab w:val="left" w:pos="474"/>
        </w:tabs>
        <w:ind w:left="380"/>
        <w:jc w:val="left"/>
      </w:pPr>
      <w:r>
        <w:t>Сороко-Цюпа О.С. Всеобщая история. Мир в ХХ - начале XXI века. / О.С. Сороко- Цюпа- М.: Дрофа, 2018. - 351 с.</w:t>
      </w:r>
    </w:p>
    <w:sectPr w:rsidR="00516442">
      <w:pgSz w:w="11900" w:h="16840"/>
      <w:pgMar w:top="1949" w:right="833" w:bottom="1627" w:left="16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599" w:rsidRDefault="00F06599">
      <w:r>
        <w:separator/>
      </w:r>
    </w:p>
  </w:endnote>
  <w:endnote w:type="continuationSeparator" w:id="0">
    <w:p w:rsidR="00F06599" w:rsidRDefault="00F0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599" w:rsidRDefault="00F06599"/>
  </w:footnote>
  <w:footnote w:type="continuationSeparator" w:id="0">
    <w:p w:rsidR="00F06599" w:rsidRDefault="00F065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71ECC"/>
    <w:multiLevelType w:val="multilevel"/>
    <w:tmpl w:val="552AA25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E1019F"/>
    <w:multiLevelType w:val="multilevel"/>
    <w:tmpl w:val="DCE85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1D7FD3"/>
    <w:multiLevelType w:val="multilevel"/>
    <w:tmpl w:val="4D32D6B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843ADB"/>
    <w:multiLevelType w:val="multilevel"/>
    <w:tmpl w:val="5FC475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FE368B"/>
    <w:multiLevelType w:val="multilevel"/>
    <w:tmpl w:val="5A34D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2A14B1"/>
    <w:multiLevelType w:val="multilevel"/>
    <w:tmpl w:val="DEFC1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851736"/>
    <w:multiLevelType w:val="multilevel"/>
    <w:tmpl w:val="5978C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16442"/>
    <w:rsid w:val="001840DF"/>
    <w:rsid w:val="00192FDF"/>
    <w:rsid w:val="00243209"/>
    <w:rsid w:val="00516442"/>
    <w:rsid w:val="00861534"/>
    <w:rsid w:val="0090355C"/>
    <w:rsid w:val="00961D9B"/>
    <w:rsid w:val="00C82021"/>
    <w:rsid w:val="00CF7C6B"/>
    <w:rsid w:val="00E63614"/>
    <w:rsid w:val="00F0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30BDF-D2A0-4FE8-AB71-F650CA07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411ptNotBold">
    <w:name w:val="Body text (4) + 11 pt;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10ptItalic">
    <w:name w:val="Body text (6) + 10 pt;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ableofcontents2">
    <w:name w:val="Table of contents (2)_"/>
    <w:basedOn w:val="a0"/>
    <w:link w:val="Tableofcontents2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ableofcontents21">
    <w:name w:val="Table of contents (2)"/>
    <w:basedOn w:val="Tableofcontent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ofcontents22">
    <w:name w:val="Table of contents (2)"/>
    <w:basedOn w:val="Tableofcontent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ofcontents23">
    <w:name w:val="Table of contents (2)"/>
    <w:basedOn w:val="Tableofcontent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ofcontents1">
    <w:name w:val="Table of contents"/>
    <w:basedOn w:val="Tableofcontent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ableofcontents3">
    <w:name w:val="Table of contents"/>
    <w:basedOn w:val="Tableofcontent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ableofcontents2NotBoldNotItalic">
    <w:name w:val="Table of contents (2) + Not Bold;Not Italic"/>
    <w:basedOn w:val="Tableofcontent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ableofcontentsGaramond39ptBoldItalicSpacing-1pt">
    <w:name w:val="Table of contents + Garamond;39 pt;Bold;Italic;Spacing -1 pt"/>
    <w:basedOn w:val="Tableofcontents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2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TableofcontentsGaramond39ptBoldItalicSpacing-1pt0">
    <w:name w:val="Table of contents + Garamond;39 pt;Bold;Italic;Spacing -1 pt"/>
    <w:basedOn w:val="Tableofcontents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20"/>
      <w:w w:val="100"/>
      <w:position w:val="0"/>
      <w:sz w:val="78"/>
      <w:szCs w:val="78"/>
      <w:u w:val="single"/>
      <w:lang w:val="ru-RU" w:eastAsia="ru-RU" w:bidi="ru-RU"/>
    </w:rPr>
  </w:style>
  <w:style w:type="character" w:customStyle="1" w:styleId="Tableofcontents30">
    <w:name w:val="Table of contents (3)_"/>
    <w:basedOn w:val="a0"/>
    <w:link w:val="Tableofcontents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32">
    <w:name w:val="Table of contents (3)"/>
    <w:basedOn w:val="Tableofcontent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12pt">
    <w:name w:val="Body text (5) + 12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SmallCapsSpacing-1pt">
    <w:name w:val="Body text (5) + Small Caps;Spacing -1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0" w:after="186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720" w:line="38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720" w:after="1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eofcontents20">
    <w:name w:val="Table of contents (2)"/>
    <w:basedOn w:val="a"/>
    <w:link w:val="Tableofcontents2"/>
    <w:pPr>
      <w:shd w:val="clear" w:color="auto" w:fill="FFFFFF"/>
      <w:spacing w:before="120"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ableofcontents0">
    <w:name w:val="Table of contents"/>
    <w:basedOn w:val="a"/>
    <w:link w:val="Tableofcontents"/>
    <w:pPr>
      <w:shd w:val="clear" w:color="auto" w:fill="FFFFFF"/>
      <w:spacing w:after="12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eofcontents31">
    <w:name w:val="Table of contents (3)"/>
    <w:basedOn w:val="a"/>
    <w:link w:val="Tableofcontents30"/>
    <w:pPr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7</cp:revision>
  <dcterms:created xsi:type="dcterms:W3CDTF">2023-06-21T05:58:00Z</dcterms:created>
  <dcterms:modified xsi:type="dcterms:W3CDTF">2023-06-21T07:10:00Z</dcterms:modified>
</cp:coreProperties>
</file>